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A9" w:rsidRDefault="008C62A9" w:rsidP="008C62A9">
      <w:pPr>
        <w:pStyle w:val="2"/>
        <w:keepNext w:val="0"/>
        <w:spacing w:line="250" w:lineRule="auto"/>
        <w:rPr>
          <w:rFonts w:ascii="Times New Roman" w:hAnsi="Times New Roman"/>
          <w:bCs/>
          <w:kern w:val="20"/>
          <w:szCs w:val="28"/>
          <w:lang w:val="en-US"/>
        </w:rPr>
      </w:pPr>
      <w:r>
        <w:rPr>
          <w:rFonts w:ascii="Times New Roman" w:hAnsi="Times New Roman"/>
          <w:bCs/>
          <w:kern w:val="20"/>
          <w:szCs w:val="28"/>
          <w:lang w:val="en-US"/>
        </w:rPr>
        <w:t>Madaniyatshun</w:t>
      </w:r>
      <w:r>
        <w:rPr>
          <w:rFonts w:ascii="Times New Roman" w:hAnsi="Times New Roman"/>
          <w:bCs/>
          <w:kern w:val="20"/>
          <w:szCs w:val="28"/>
        </w:rPr>
        <w:t>о</w:t>
      </w:r>
      <w:r>
        <w:rPr>
          <w:rFonts w:ascii="Times New Roman" w:hAnsi="Times New Roman"/>
          <w:bCs/>
          <w:kern w:val="20"/>
          <w:szCs w:val="28"/>
          <w:lang w:val="en-US"/>
        </w:rPr>
        <w:t>slik va diniy madaniyat</w:t>
      </w:r>
    </w:p>
    <w:p w:rsidR="008C62A9" w:rsidRDefault="008C62A9" w:rsidP="008C62A9">
      <w:pPr>
        <w:spacing w:line="250" w:lineRule="auto"/>
        <w:jc w:val="center"/>
        <w:rPr>
          <w:kern w:val="20"/>
          <w:sz w:val="28"/>
          <w:szCs w:val="28"/>
          <w:lang w:val="en-US"/>
        </w:rPr>
      </w:pPr>
    </w:p>
    <w:p w:rsidR="008C62A9" w:rsidRDefault="008C62A9" w:rsidP="008C62A9">
      <w:pPr>
        <w:spacing w:line="250" w:lineRule="auto"/>
        <w:jc w:val="center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 xml:space="preserve">R 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J A :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ristian va Isl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m - o‘rta asrlar 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vr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pa va Sharq  madaniyati riv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jining as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si.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Isl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miy  madaniyatning shakllanishi va uning as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siy yo‘nalishlari: arab tili, adabiyot, ilmiy bilimlar, Qur’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n, shariat, tasavvuf.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Isl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m madaniyatining badiiy </w:t>
      </w: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ususiyatlari: kit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b va </w:t>
      </w: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att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tlik, miniatyura, naqq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shlik, m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’m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rchilik.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O‘rta asrlarda 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vr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pa </w:t>
      </w: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 xml:space="preserve">alqlari madaniyatining shakllanishi. 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vr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 xml:space="preserve">pa o‘rta asrlar madaniyatining manbai. 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vr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pada shahar madaniyatining riv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jlanishi. 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man uslubi, G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tika, tasviriy san’at, ilmiy bilimlar riv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ji.</w:t>
      </w:r>
    </w:p>
    <w:p w:rsidR="008C62A9" w:rsidRDefault="008C62A9" w:rsidP="008C62A9">
      <w:pPr>
        <w:numPr>
          <w:ilvl w:val="0"/>
          <w:numId w:val="1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O‘rta asrlar Sharq va </w:t>
      </w:r>
      <w:r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vr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pa madaniyatlari mun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sabatlari.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VI-XVI asrlar davri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fanida o‘rta asrlar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yilib, qadimgi va an’anaviy madaniyatlar o‘rtasidagi davrni bildiradi. Bu davr madaniyatida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tafakkur va an’analarning kuchli ta’siri hamda yangi davrning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 madaniyatidagi aqliy-mantiqiy tafakkur, ilmning amaliy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ususiyatlari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ziladi. Arab halifaligi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pa mamlakatlari o‘rta asrlar madaniyatidagi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ususiyatni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lgilaydi. O‘rta asrlar madaniyatining shakllanish qiyofasini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lgilashi bilan birga, ularning o‘zi ham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tushunchalar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shakllanib, an’anaviy madaniyatning ko‘plab jihatlarini o‘zlashtirdi, o‘z navbatida o‘rta asrlar madaniyati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 madaniyatining shakllanishi uchun yangi madaniyat kurtaklari va yangicha tafakkur tarzi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Yana shuni ham ink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qilmaslik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rakki, o‘rta asrlarda o‘zining tafakkur tarzi va dunyoqarashi jihatidan o‘tmishda va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diniy madaniyatdan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skin farq qiluvchi diniy madaniyat yaratildi.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 ko‘p mazmunlidir,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 uning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sida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alqlarning madaniyat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mavjud: arab, turk,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rman, slavyan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(ibtid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iy) madaniyati; antik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va qadimgi Sharq tsivilizatsiyasi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slarini tanlash va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qayta ishlab o‘zlashtirgan. Bundan tashqari G’arb va Sharqning o‘rta asrlar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ning ming yillar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va akkulturatsiya jarayonini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chirdi, bunda salib yurishlari davri juda shiddatli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chdi (XI-XIII asrlar). Diniy madaniyatning ko‘p qirraligi uning tarkibida ko‘plab submadaniyatlarning mavjudligidir: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(qishl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madaniyati), shahar, dunyoviy,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nastir va so‘fiylik madaniyatlari.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din o‘sha davrdagi madaniyat va submadaniyatning barcha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halarini birlashtirib o‘z ichiga qamrab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O‘rta asrlar davrida yakka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likka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slangan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dinlari-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va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va Afrikaning ko‘p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ylarida ko‘plab kishilar uchun dunyoqarashning ustiv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shakli bo‘lib,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butun jamiyatning tafakkurini, butun turmush tarzini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lgiladi. Diniy aqidalar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sida o‘sha davrning qiyofasi kishilar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ngida shakllanib madaniyatning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lgiladi.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jismlarini dastlabki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shlang‘ich o‘rnini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h)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lgilab, dunyo va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yaratuvchisi hamda barcha mavjud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dasining)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yaratuvchanlik natijasidir.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davrlarning izchillik bilan 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rlanib turishi kabi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bo‘ladi, natijada davrlarning o‘rin almashishi navbatdagi payg‘ambarning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 bilan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bo‘ladi. Payg‘ambar jamiyatda buzg‘unchilik va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hlarni tuzatishda «il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aralashuvchi» ning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 Bu «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elchilari» bo‘lgan payg‘ambarlar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idir.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ristianlikka ko‘ra «elchilarning» so‘nggisi «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ning o‘g‘li» Iisus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sning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 tushishi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blanib, uning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rmi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qilinishi bilan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shlanadi.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 dini bo‘yicha Iisus faqat payg‘ambarlardan biri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s,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 xml:space="preserve">irgi payg‘ambar «payg‘ambarlik tamg‘asi» bo‘lgan Muhammaddir. Kishilarga payg‘ambarlar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haqiqat ma’lum qilingan. YA’ni,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shilik va yom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mukammal - tak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milga muht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 bo‘lgan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rdagi ko‘rinadigan tabiiy mavjudlik, bunda,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rdagi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hilqat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ruhi bo‘lib, u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bilan birlashishga harakat qilishi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zim. Din -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uchun namuna-mo‘minlik, jaf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kashlik, 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niyat,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hlarni yuvish ishtiyoqi, qutilishdir. Har kim, har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 naz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stidaligiga, o‘zining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lamda zarrad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 ekanini his qilishi, bu ulkan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markazida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zilarli kuch harakatda bo‘lishi,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 qilib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hning)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 ekanligiga iqr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bo‘ladi.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Din har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 milliy an’analarga ega bo‘lgan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alqlarga arablar Sharqi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kuchli bir tsivilizatsiya yaratishi uchun birlashtiruvchi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Din madaniyatning siyosiy,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iy, ilmiy, badiiy barcha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halariga o‘z ta’sirini ko‘rsatdi.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Rim imp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riyasida Eramizni IV asrlarida uning G’arbiy qismi gullagan paytga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(er. 476 y.) to‘la shakllangan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tizimi va qattiq intiz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slangan davlat dini tarzda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pdi.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vning tayanchi bu paytda butun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tarqalgan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ristianlikni o‘z dini sifatida qabullagan «yovv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yi»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(jumladan: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tlar, gallar, irlandlar va b.) tashkil etdi.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bo‘ylab tarqalgan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rman, slavyan, turk qabilalari antik tsivilizatsiyasini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etib yangi hayot tarzini qabul qildilar.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O‘rta asr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pasi bu agrar tsivilizatsiya gullab yashnagan, natural ho‘jalik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qilayotgan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 davr.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uncha katta bo‘lmagan, bir-biridan ajralgan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alar shaklida yashar, ularni istak va manfaatlarini yildan-yil 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rlanadigan qishl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o‘jaligi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tarzi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lgilardi. Bunday hayot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tarzida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tafakkur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irasi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r-manfaati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irasidan tashqari har qanday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tlarga ehtiyoji yo‘q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 bo‘ladi. Bunda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tarkib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 davlatchilikka ham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 qanday zamin yo‘q edi. So‘ngr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 jamiyatni barcha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nlarini siyosiy tashkil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shakliga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ltirishning namuna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 tashkil etdi.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’lik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sabatlariga qurilgan f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dal tabaqachilik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iyasi yotadi (ruh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niylar-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pisk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plar-kardinallar-rim papasi) Qir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vassali,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ayonlari-Qir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lning vassali,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ayonining, ayol erkakning, uy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ayolning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va o‘simliklar uy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nining vassali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sh. «T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gacha»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 umumiy vassallik haqidagi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ham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vni qo‘llab quvvatlagan.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Sharqida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ta’lim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bilan 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bar t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kratik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shqaruv shakli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padi, bunda diniy va dunyoviy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 payg‘ambar,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 uning «o‘rinb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sarlari-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alifalar» qo‘lida birlashgan.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V-VI asrlarda Arabist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yangi dunyo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Etnik va madaniy uyushish, int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gratsiya jarayoni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chib,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 din, umumiy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 el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ntlari tarqala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shladi. Bu avvalgi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laridan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afsalasi pir bo‘lgan arablarning ma’naviy-ruhiy izlanishiga turtki bo‘ldi. Muhammadning payg‘ambarlik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ma’naviy-mafkuraviy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tsial birlikka intilish yo‘lida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nuniy jarayon bo‘ldi.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5 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talabga tayanadi.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hni tan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va Muhammadni uning payg‘ambari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bilish,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o‘qish, ro‘za tutish,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va-b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ralar yo‘lida zak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rish, haj ziyorati.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mning ushbu 5 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midan 4 tasi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qiy-udum tabiatiga ega.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payg‘ambar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si u haqidagi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nufuzi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diniga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slik, ma’naviy-ruhiy qudrat bahshida etdi va uni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idagi muhim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a, o‘zida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va dunyoviy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kimiyatni mujassamlashtirgan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davlatchiligining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 hayotni muqaddas shaklda tasvirl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yalarni yaratdi: Falsafada- t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adabiyotda-il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hiy, didaktik janrlar,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musiqasida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gimnlari-liturgiya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ssa, tasviriy san’atda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syuj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o‘rin tutdi.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fanlar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hiyot va s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lastika (o‘rta asr falsafasida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ncha shunday atalgan va bu atama fikr so‘qish,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gmatizm, mazmunsiz,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rmal bilimni anglatgan).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hiyot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 va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haqidagi o‘z «ilmiy» manzarasini yaratdi.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ususidagi ilmda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lamning, 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rusalim dunyoning markazi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qarash hukmr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qildi.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tarzda mikr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s-tana-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n-suv, nafas-hav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v, ya’ni u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shlang‘ich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qaraldi.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mavzu-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kuylash, Injil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tirlari, avliyolar hayoti, ruhiy-a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klanish,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hdan, mag‘firat bo‘lish aqidalari edi. Musiqaviy madaniyat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gizini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qo‘shiq-kuyi (liturgiya), musiqa,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’riyat va dramaturgiyani o‘zida uyg‘unlashtirgan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tantanalari tashkil etdi.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va tasviriy san’at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hiyotni unsiz targ‘ib shakli tarzida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yon bo‘ldi.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ristianlik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ehr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mlarini (S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r) «sav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dsizlar Injili»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jiz aytmaganlar. Uning butun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shakli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ichining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ch shaklidaligi,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fning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zakhashami,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bandalariga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sib ko‘rilmagan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 qismi, turli haykalchalar, mo‘l bo‘yoqli tasvirlarda aslida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ristian ramzlari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aqidalari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dalangan.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janr 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bo‘lib, u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dsiz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mma uchun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bilan ruhiy-hissiy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g‘lanish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qa shakli sanalgan. Tasvirda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bandalarining gun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chmishlari, ularni mag‘firat etishga qaratilgan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tamsar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ko‘rinishi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dalangan.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mda san’atga nisbatan qat’iy biryoqlama, diniy aqidalar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dasini ko‘ramiz. Bunda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 tizimini yo‘qligi, har bir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bilan tanh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tining mumkinligi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 manzillari, mahallalarda qurilishning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mmaviy shakli-masjidlarni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etilishi bo‘lib, uning dastlabki namunasi Muhammad payg‘ambar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Madina shahrida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 masjiddir.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rasida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 mamlakatlaridagi univ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tlardan ilgarir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ta’lim maktab-madrasalari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tarqalishini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lgiladi.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adabiyotida ustiv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qilgan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’riyatni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jlanishida sufiylik katta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o‘ynaydi. Sufiylar o‘zlarining chuqur hissiy-ruhiy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latlari, yaratuvchiga bo‘lgan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dini tingl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vchilariga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tkazish, individual ta’sir etish mah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ratini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yish etardilar.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tchilardan bo‘lgan G. Gryunbaumning ta’kidiga ko‘ra, tahliliy, ma’j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sitalariga ega bo‘lgan mukammal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shakli, chuqur mazmun uyg‘unligini o‘zida mujassam etgan takbir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niyatlarini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irasi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undan tashqarida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 mumkin emas. Sharqning barcha yirik San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iy,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miy, Rumiy, Sa’diy,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fiz, Niz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miy, Nav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singari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sufiylikka u yoki bu tarzda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bo‘lganlar.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 haqiqat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lamning aldamchi ko‘rinishi tarzda tahayyul etilganligi tufayli ham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san’atda asl tasvir-if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dani ink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etgan (Kit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 miniatyura bundan mustasn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). Ayni paytda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hiyati, asl hayot haqiqatni naqshlarda muhrlangan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dalashga e’tib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qaratilgan. Mah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batli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go‘zallik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llariga aylantirgan,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smandlarni nafaqat ko‘zini, qalbini ham quv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ntiradigan murakkab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trik shakllar (girh), o‘simliklar shakli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 (islimiy), qo‘lyozma, amaliy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zak, san’ati nAQSHlari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ramz tasvirlari yotadi. Jumladan, uchburchak-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hning nazari, to‘rtburchak-musulm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 Muqaddas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hiKa’ba,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shburchak-dinning 5 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ark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ni, jimjimad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o‘simliksim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shakl va gullar-jannat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g‘i-Bo‘st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tims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llaridir.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Sharqida san’atda diniy aqidalar o‘ta izchilik bilan qo‘llangan. San’atda kalligrafik miniatyurani istisn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qilgan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yarli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likni tasvirlash ta’qiqlangan, tasvir ramziy shakllarda, naqsh sifatida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dalangan.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Umuman, G‘arbda ham Sharqda ham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rliq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r»ning aksi sifatida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 qilingan.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(All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h) tabiatdagi narsalarni yaratuvchisi sifatida va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narsalarda uning qudrati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bo‘lish tarzida tushuniladi. Narsalarni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hiyatini bilish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(All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hni) tanishdir.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lamni bilish nazariy bo‘lib, mashhur faylasuf,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 Arastuning va t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glar asarlarida faqat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rliqning tizimi sharhlangan. Barcha narsalardagi yashirin mazmunni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pishga va fahmlashga harakat qilingan. SHundan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shlab o‘rta asrlarda nafaqat al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imiya va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balki an’anaviy, maj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matika,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fiya, fil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fanlar ham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jlanib, aniq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 muqaddas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(jannat, do‘za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, 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sat) sanalar, so‘zlarning ramziy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 tushunishga harakat qilindi.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O‘rta asrlarning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muamm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laridan biri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va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masalasi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G’arbda bu bir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ndan,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kdan mustaqil,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ustun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biluvchilar (B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rnar Kl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sskiy, Ans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riyskiy)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 diniy aqidalarni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slashda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kning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etuvchilar (B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tsiy, Ab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lyar, Sig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Brabantskiy) o‘rtasidagi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zaralarda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dalanadi. Agar -birinchilar Avgustinning «Anglash uchun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naman»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rasini shi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qilib,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zak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vatdan ustun ekanligini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slashga uringan bo‘lsalar, ularning muh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liflari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Ab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lyarning «Ish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uchun anglayman» so‘zini shi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bilganlar. XIII asrda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Akvinskiy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ltin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raliq»ni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 - zak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vat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qisman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slashga urinib, aslida arab Sharqining «Ikki haqiqat» to‘g‘risidagi (dualizm) nazariyasini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etdi. Ikki haqiqat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yasini falsafa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aqida o‘z haqiqatini, din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haqida o‘z haqiqatini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S. Brabantskiy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slagan edi.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barin haqiqatning diniy va falsafiy talqini qiyoslanib anglanm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SHuningd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k, musulm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Sharqida ham isl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 e’tiq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didagilar va sufizm vakillari o‘rtasida mur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sasiz to‘qnashuvlar 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dir bo‘ldi. Haqiqatni bilishni ink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 qiluvchilar va haqiqatga mur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qaba yo‘li bilan yaqinlashish mumkin 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yuuvchilar (Al-Ashiriy, G’azz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liy, Junaydiy, Bist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miy) hamda aqliy bilishni ustun qo‘yuvchi mashhur faylasuflar Far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biy, Ibn Sin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, B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runiy) ta’lim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ti vujudga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ldi. 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 madaniyatida bu mun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zaralar natijasida idr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 va e’tiq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dning ajralishi 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dir bo‘ldi. Uilyam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kkam (XVI asr)e’tiq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 va idr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k, falsafa va din o‘rtasida h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ch qanday umumiylik yo‘q, bo‘lishi ham mumkin emas, 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makki, ular mutlaq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bir-biridan mustaqil tushunchalar ekan, bir-birini naz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rat qilmasligi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rak 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b, as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slaydi. Bu G’arbda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liy qudrat sifatida ayniqsa, «XVII asr ilmiy inqil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bi» davrida tabiiy ins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idr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kini o‘stirishning katta g‘alabasi uchun turtki bo‘ldi. Musulm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Sharqida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shqachar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 yo‘nalish ustunlik qildi. Bunda ilm, idr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 har 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im faqat ma’naviy yuksalish yo‘lidagi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sqich sifatida qaralgan, idr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 va ilm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shqa maqsadga qaratilishi mumkin emas. SHuning uchun ham IX-XVI asrlardagi arab tiliga as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slangan tajriba fanlari va falsafa taraqqiyotidagi katta yutuqlarning barchasi dindan ajralmagan 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lastRenderedPageBreak/>
        <w:t>h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lda 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dir bo‘ldi, ilmning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 vazifasi hayot uchun zarur his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blangan ma’naviy as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sni qidirishda dav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m etgan.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G‘arb va Sharq mamlakatlarining diniy madaniyatlarida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zilarli farqlar ham mavjud. O‘rta asr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pasida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vning ahamiyati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o‘rin tutadi.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o‘rtasidagi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sitachi bo‘lib, faqat u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ruhini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 «mo‘’jiza» yordamida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qilishi mumkin (cho‘qintirish, tavba, nik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udumlarida).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v, o‘zining yozma an’analariga ega bo‘lmagan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padagi qabilalar uchun bilimlarni to‘pl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va saql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bo‘lib, ta’lim tizimining shakllanishida, jamiyatning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tuzilishida, huquqiy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 shakllanishida muhim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o‘ynadi.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 an’analarning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 shundaki, uning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 diniy va dunyoviy,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taf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vutga ajratmasdan, mutl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«s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diniy» mazmunda ekanligidir.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mda 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 qach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ristianlikdagi diniy aqidalarni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nunlashtiruvchi Vs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nsk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kabi institutlar bo‘lmagan.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mdagi t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kratik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 davlat bilan bir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rda turuvchi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diniy institutning (ch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vni) mavjud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yalari bilan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lmagan.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 aqidalarini ishlab chiqish va sharhlash davlat yoki diniy muassasaning,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alifalarning sud qilish ishlariga kirmagan.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atchilik fikrining shakllanishi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slar, diniy arb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 (ulam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lar) zimmasida bo‘lib, ularning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bro‘yi diniy bilimlarga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slangan. Din masalalari bo‘yicha o‘z fikrini bildirish huquqiga har bir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ega bo‘lgan, faqat u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hadisga zid bo‘lmasligi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zim edi.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ristianlik sha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sning bir qadar maishiy mustaqilligini ta’minladi. Diniy va dunyoviy ibtid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ning bir qadar mustaqilligi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ususida Injilda shunday 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yilgan: «Qaysarga h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kimiyat, taqv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rga esa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ni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ring». Isl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mda kishi faqat va so‘zsiz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ud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ga t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gishlidir. Musulm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 kishi isl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m buyurganicha fikr yuritadi, shunga muv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fiq «din» va «m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ntalit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t» tushunchalarini ajratish mumkin emas. Agar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ristian uchun injilga madaniyat yodg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rligi sifatida mun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sabat bildirishi mumkin, musulm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 uchun Qur’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 bir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n-bir madaniyatga qiyos qilib bo‘lmaydigan, il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hning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qiyos tims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li, balki sifatidir. 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ristianlikda «qism» va «butun»ning maqsadi o‘zar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sabatda bir-birini taq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z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 qiladi (dind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 va ch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rk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vning, individ va umumning), o‘z ir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da kuchidan </w:t>
      </w:r>
      <w:r>
        <w:rPr>
          <w:rFonts w:ascii="Times New Roman" w:hAnsi="Times New Roman"/>
          <w:spacing w:val="-4"/>
          <w:kern w:val="20"/>
          <w:szCs w:val="28"/>
        </w:rPr>
        <w:t>хо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li bo‘lganid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k, ch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rk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vdan tashqarida sha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siy naj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t mumkin emas. Isl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mda al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hida individning taqv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rligini uning qanchalik sha</w:t>
      </w:r>
      <w:r>
        <w:rPr>
          <w:rFonts w:ascii="Times New Roman" w:hAnsi="Times New Roman"/>
          <w:spacing w:val="-4"/>
          <w:kern w:val="20"/>
          <w:szCs w:val="28"/>
        </w:rPr>
        <w:t>х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siy z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hidligi emas, umma (musulm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nlar qavmi) ishlarida shunchalik qat’iy yo‘lyo‘riq as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sida ishtir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ki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lgilaydi, busiz naj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t t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pishi mumkin emas, ya’ni isl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mda ayrim butunga qo‘shilgan kabi s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ziladi.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va dunyoviy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sdagi bir qadar avt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miya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qibatda dunyoviy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 va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o‘rtasida kurashni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ltirib chiqardi.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butun o‘rta asrda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etgan bu kurash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rmatsiyani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ltirdi.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rmatsiya jarayonida (XVI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 xml:space="preserve">asr)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guruhisiz (il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izmatchilari) yangi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vlar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Dind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 o‘z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ralaridan va’zchilarini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lgilaydilar, hashamatli an’analardan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chadilar va o‘z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datlarida to‘g‘ridan-to‘g‘ri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ga mur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jaat qiladilar.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vlar dunyoviy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matlarga ega bo‘lib siyosiy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 izmida bo‘ladilar.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rmatsiya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alqlarining milliy madaniyatlar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jiga, milliy tillarni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pishiga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 yaratdi, jumladan, Martin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Injilni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tinchadan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mischaga tarjima qildi.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siyosiy madaniyati «maslahatli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kratiya» shaklini yaratdi,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alifalik 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yili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uchta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idaga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 yaratildi. Ulardan birinchisi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rni o‘z fuq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 bilan «maslahatlashishini» va umumning fikrini 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batga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qabul qilishni talab qiladi,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shqasi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shqarishni va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zaralarni 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bilan hal qilishga chaqiradi, uchinchi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ida esa «All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hning elchisiga» dind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rning bo‘ysunishini talab qiladi.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ham,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ham emas, uning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nlardan farqi, faqat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dni avaylash va shariat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’yorlarini bajarish uchun jav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bgarlikni o‘z zimmasiga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sha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kimiyatni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 tarzda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lishi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ldirishi mumkin emas.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aliflikka da’v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gar va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 o‘rtasida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lishuv-mubayi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kimiyatni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lishi mumkin. U barcha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asidan yoki ularning taniqli vakillari bo‘lgan-mujahitlar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saylanadi. Har bir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singari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 ham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huquqi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’yorlariga to‘la bo‘ysunushi va har qanday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jo‘ya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atti-harakati uchun jav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bgarlikka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rtilishi mumkin.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tchilari ta’kidlashicha,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alifa haqidagi shartn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- mubayi ko‘p asrlar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mida «jamiyat shartn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masi» (J.J. Russ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)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etib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Qadimgi yozuv sirlarini saqlab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lgani uchun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vaqt talim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liyaga aylanib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ldi. O‘rta asrlarda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paning ko‘p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lisi, shu jumladan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tabaqalar ham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dsiz edi. Ko‘p ritsarlar o‘zining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dsizligidan fa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rlanib, o‘qish va yozishga ehtiyoji yo‘qligi, bu vazifani mirz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va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nahlar bajaradi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blaganlar.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shaharlarning qayta tiklanib,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vning ta’lim va ilm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halaridagi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liyasiga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 qo‘ydi. X asrdan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shlab savd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gar va hunarmandlar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lalari uchun dastlab dunyoviy maktablar,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 univ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rsit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Sharqida bu jarayon bir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shqacha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chdi. Har bir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dli mo‘min-musulm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arab tilini bilishi va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 o‘qiy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lishi farz bo‘lgan. Qur’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atga bitilishi jarayonida arab tilining ham taraqqiyoti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shlanadi. VIII asrda As-Sibavay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arab grammatikasiga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asar yozadi, XIII asrda arab tilining ikkita lug‘ati yaratildi, bu As-Sag‘aniyning lug‘ati va Ibn Manzuriyning «Arablar tili» lug‘atlaridir. VIII-XI asrlarda qadimgi Yun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limlarining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yarli barcha asarlari,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hind,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va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rs mualliflari asarlari ham arab tiliga tarjima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qilingan. Falsafa,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miya,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matika, tibbiyotga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ilmiy atamalar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yarli ishlab chiqiladi. Arab tili o‘rta asrlardagi eng taraqqiy etgan tillardan biri bo‘lishi bilan birga, Hindist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Ispaniyagacha bo‘lgan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alqlarni birlashtiruvchi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mu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mala til bo‘lib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madaniyatining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ususiyatlaridan biri ilm va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bga muhabbatdir. YAngi arabiy janradabning shakllanishi bilan ilmga bo‘lgan ishtiyoqni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ndirib, turli fanlarning mazmunini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mmab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 shaklda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 yaratildi. Ta’lim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uddi qadimgi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ydagi kabi nufuzga ega bo‘ldi.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Sharqida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 kishi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kimiyatning eng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nasiga chiqishida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qsuyaklar bilan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turgan. Ko‘pincha Sharq hukmd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irlar, faylasuflar,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hiyotchilar,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chilar,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slar, tabiblar, mirz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lar, munajjimlar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izmatchisi sifatidaga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 kishilarga katta ehtiyoj bo‘lgan.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 kishi grammatikani, rit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rikani, g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grafiyani,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ni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bilishi, kiyinishni farqlashi,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 yozish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biliyatiga ega bo‘lishi, o‘z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yida askiya,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ya ayta bilishi, zarur bo‘lgan.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ta’lim tizimi: diniy ta’lim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ruvchi maktab va madrasalar,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dunyoviy ta’lim-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 maktablar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jlanadi.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 umumins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madaniyat taraqqiyotining eng muhim davri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O‘rta asrlar davrida davlatchilik, millatlarning yangi shakllari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 yuz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radi,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zirda mu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malada bo‘lgan tillar shakllanib, ta’lim va fan tizimi yanada taraqqiy etadi. Fanning turlari va uslublari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naviylik kasb etib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rdi. A. Gumb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 aytgani kabi, arablar «tabiiy fanlar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ri» bo‘lib, ular tajriba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yo‘liga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ldilar. IX asrda musulm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Sharqida rasad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quriladi; yulduzlarning aniq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lgilangan katal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 tuzildi; 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triya, trigan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triya,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ptika, al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imiya, m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anika, tibbiyot, jug‘r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 bo‘yicha ko‘plab asarlar yozildi. Ulug‘ 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ma Al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razmiy mat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matikaning yangi tarm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bo‘lgan alg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braga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ldi. Buyuk Sharq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limlari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razmiy,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biy, Ibn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Ibn Rushdiy kabi ko‘plab all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ma asarlaridan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paning yangi avl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limlari ta’lim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Tabiatni ratsi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 anglash an’analarni o‘zlashtirib va yanada tak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millashtirib, XIII asrda R. 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induktiv mantiq usulini yaratadi hamda ilmiy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kninig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usuli sifatida malaka va tajribani tasdiqlaydi.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VI-XVI asrlarda badiiy qadriyati yuksak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 yaratildi: Al hamr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dagi 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Qurd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ba, Jaz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ir, Sammadra,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hlidagi masjidlar,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yms, Parijdagi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tika uslubidagi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rlar, Istambuldagi Avliyo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fiya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nasi; aj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yib 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va haykaltar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 asarlari, kalligrafiya va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miniatyurasi, ayniqsa Sharqda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’riyat yuksak darajada taraqqiy etadi. Bu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halarda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yaratuvchilik, hayotba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shlik bo‘lib, Muhabbat va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taraqqiyotning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harakatlantiruvchi kuchi sifatida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qilinadi.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 ishq va payg‘ambar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’riy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san’at va 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irlarning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mavzui bo‘lib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 Bu janrlar aniq badiiy shakl kasb etib,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asrlar badiiy madaniyatining mazmunini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yitdi.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Bu davrning muhim badiiy yutuqlari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riga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lining barcha qatlamlari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f etgan madaniyat qadriyatlarni qo‘yish mumkin.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 va Isl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dinlari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va kambag‘alni, kuchli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jizni turli irqdagi va turli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guruhlarni bir-biridan ajratmaydi. Barcha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qiluvchilar uchun umumiy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nlari: mo‘minlik, tavba,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va rahm shafqatli bo‘lish, gun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 xml:space="preserve"> qilmaslik kabilar mavjud. O‘rta asrlarda umum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qilgan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’yorlarning mustahkamlanishi umumins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hulq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nlarini ishlab chiqishda katta ahamiyatga ega bo‘ldi.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O‘rta asrlar madaniyatining ko‘p qirrali ekanligi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 ta’kidlangan edi. Bu davr madaniyati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 jarayonida ilk marta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lining barcha tabaqalari ishtir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etib, har bir qatlam o‘zining madaniyatini yaratadi va o‘z navbatida an’anaviy madaniyat sifatida jamiyatning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tli,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 qatlamining madaniyatigina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 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ruhiyati, ritsarlar davlat ishlari bilan mashg‘ul bo‘ldilar. Agar birinchilarning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ali bu dunyo far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g‘atlaridan batam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riq bo‘lib mangu haqiqatga erishish istagi bo‘lsa, ikkinchilarining 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ali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chiqish nufuzi,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dirlik,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bit so‘z, burch haqida qayg‘urish, dunyoviy jas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ratlarga hamisha tayyorlikdir. Ayni ana shunday ritsarlik fazilatlari «Nibullinglar qo‘shig‘i» (G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rmaniya), «R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land haqida qo‘shiq» (Frantsiya), «Sid haqidagi qo‘shiq» (Ispaniya))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nlari va turbadurlar lirikasida kuylangan.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alq-d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va shaharliklar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ridagilarga mu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lifatda edi.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rasida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ristianlik qarashlarning ta’siri o‘tab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shlagan qadimgi dinlarga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tasavvur, an’ana va rasm-rusmlar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madaniyatning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vatizmi tufayli dastlabki dinlarning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lari,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 qahram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 haqida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qiluvchi (Islandlarning «Kukilinlar haqida Saga», inglizlarning «s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vular»i, skandinaviyaliklarning «Edda»si) singari qadimgi ertaklar,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tirlar, qo‘shiq,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va udumlar saqlanib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ldi. SHahar hayoti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damlarda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llik,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b-kit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 aniqlik, ishbilarm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 ratsi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 tafakkur tarzini shakllanishiga turtki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rdi. SHaharliklar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rasida ilm, ma’rifatga intilish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tabaqalar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nlariga tanqidiy yond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shish ruhiyati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ndi. Yirik asarlar (Ai haqida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man), 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cham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 (n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lla, fabi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shvanklar) da ruh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niylar va ritsarlarning takabburligi, dangasaligi, nafsi buzuqligi hajv etildi, shaharliklarning sah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vati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varligi ulug‘landi.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O‘rta asr Sharqi madaniyatida tabaqaviy submadaniyatlar emas, ikki yirik madaniyat-shahar va ko‘chmanchilar madaniyati ajralib turadi. SHahar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itida «Yusuf va Zulayh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», «Layli va Majnun», «Lubna va Kays» singari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turli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etik shakl va janrdagi (qasida, masnaviy, g‘azal, mad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iya, rub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m) adabiy asarlar,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va ertaklar to‘plamlari, (1001 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cha ertaklari, Kalila va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Dimna) latifa va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yatlar yaratildi. Miniatyura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zagiga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kit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blar, musiqa san’ati va raqsining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 janrlari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Ko‘chmanchilar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rasida turli musiqa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blarida kuyga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aytiladigan (ba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shi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qinlar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nidan)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g‘zaki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dining yirik badiiy shakllari ep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s,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yaratish ustuv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qildi. SHahar, ritsarlik, dunyoviy,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lik va so‘fiylik kabi submadaniyatlarning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madaniyatni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zilarli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yitdi, yanada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jlanishida ko‘plab yo‘nalishlar yaratdi hamda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ssans (Uyg‘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nish)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atalgan yuksak taraqqiyotga zamin tug‘dirdi.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tchilar asarlarida turlicha bah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lanib, turlicha yond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shuvlarga sabab bo‘ldi.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yo‘nalishi umumjah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jarayoni sifatida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VII-VIII asrlarda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shlanib, IX-XII asrlarda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 va YAqin Sharqni qamrab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ldi, XIV-XVI asrlarda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tak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miliga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tdi.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tadqiq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tchilar 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maslakd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shi haqiqiy gumanizm bo‘lganligini bir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zdan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f qiladilar.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 «ins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nparvarlik» so‘zining sin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nimi «j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n», Sharqda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damiyat» atamalari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</w:t>
      </w: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Uyg‘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davri madaniyati diniy madaniyat taraqqiyotining va yangi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nika madaniyati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jining ko‘prik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vchisidir.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Tayanch tushunchalar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spacing w:line="250" w:lineRule="auto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madaniyat, aqliymantiqiy tafakkur,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na, 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iya, vassal,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hiyot, aqida, ta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ayyul, madrasa, rasat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na.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uchun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llar: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ganda, nimani tushunasiz?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lgilari va ko‘rinishlari.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 madaniy tarqqiyotning qaysi davrini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dalaydi?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Diniy madaniyatning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sligi nimada?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Madaniy taraqqiyotda </w:t>
      </w:r>
      <w:r>
        <w:rPr>
          <w:rFonts w:ascii="Times New Roman" w:hAnsi="Times New Roman"/>
          <w:spacing w:val="-6"/>
          <w:kern w:val="20"/>
          <w:szCs w:val="28"/>
        </w:rPr>
        <w:t>х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ristianlik va isl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mning tutgan o‘rni.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>Diniy madaniyat el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m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ntlarining ma’naviy hayotga ta’siri.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madaniyatning ma’naviy va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qiy qadriyatlarini tushuntiring.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spacing w:val="-8"/>
          <w:kern w:val="20"/>
          <w:szCs w:val="28"/>
          <w:lang w:val="en-US"/>
        </w:rPr>
      </w:pPr>
      <w:r>
        <w:rPr>
          <w:rFonts w:ascii="Times New Roman" w:hAnsi="Times New Roman"/>
          <w:spacing w:val="-8"/>
          <w:kern w:val="20"/>
          <w:szCs w:val="28"/>
          <w:lang w:val="en-US"/>
        </w:rPr>
        <w:t>Diniy madaniyat bag‘rida qanday submadaniyatlar amal qiladi.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O‘rta asrning adabiyoti, san’ati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rchiligiga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rliklarni so‘zlab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ring.</w:t>
      </w:r>
    </w:p>
    <w:p w:rsidR="008C62A9" w:rsidRDefault="008C62A9" w:rsidP="008C62A9">
      <w:pPr>
        <w:pStyle w:val="aa"/>
        <w:numPr>
          <w:ilvl w:val="0"/>
          <w:numId w:val="2"/>
        </w:numPr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Umumins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madaniyatda diniy madaniyatning o‘rni.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ydalanilgan adabiyotlar:</w:t>
      </w:r>
    </w:p>
    <w:p w:rsidR="008C62A9" w:rsidRDefault="008C62A9" w:rsidP="008C62A9">
      <w:pPr>
        <w:pStyle w:val="aa"/>
        <w:spacing w:line="250" w:lineRule="auto"/>
        <w:rPr>
          <w:rFonts w:ascii="Times New Roman" w:hAnsi="Times New Roman"/>
          <w:kern w:val="20"/>
          <w:szCs w:val="28"/>
          <w:lang w:val="en-US"/>
        </w:rPr>
      </w:pP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tin M. Tv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F. Rabl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i nar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dnaya kultura sr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vya i 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ssansa. M., </w:t>
      </w:r>
      <w:smartTag w:uri="urn:schemas-microsoft-com:office:smarttags" w:element="metricconverter">
        <w:smartTagPr>
          <w:attr w:name="ProductID" w:val="1990ﾠg"/>
        </w:smartTagPr>
        <w:r>
          <w:rPr>
            <w:rFonts w:ascii="Times New Roman" w:hAnsi="Times New Roman"/>
            <w:kern w:val="20"/>
            <w:szCs w:val="28"/>
            <w:lang w:val="en-US"/>
          </w:rPr>
          <w:t>1990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Gryun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baum G. 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rki 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rii arab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musulmansk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kulturo‘. M., </w:t>
      </w:r>
      <w:smartTag w:uri="urn:schemas-microsoft-com:office:smarttags" w:element="metricconverter">
        <w:smartTagPr>
          <w:attr w:name="ProductID" w:val="1988ﾠg"/>
        </w:smartTagPr>
        <w:r>
          <w:rPr>
            <w:rFonts w:ascii="Times New Roman" w:hAnsi="Times New Roman"/>
            <w:kern w:val="20"/>
            <w:szCs w:val="28"/>
            <w:lang w:val="en-US"/>
          </w:rPr>
          <w:t>1988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vich A. Sr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vo‘y mir  kultura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lvstvuyuh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lshinstva. M., </w:t>
      </w:r>
      <w:smartTag w:uri="urn:schemas-microsoft-com:office:smarttags" w:element="metricconverter">
        <w:smartTagPr>
          <w:attr w:name="ProductID" w:val="1990ﾠg"/>
        </w:smartTagPr>
        <w:r>
          <w:rPr>
            <w:rFonts w:ascii="Times New Roman" w:hAnsi="Times New Roman"/>
            <w:kern w:val="20"/>
            <w:szCs w:val="28"/>
            <w:lang w:val="en-US"/>
          </w:rPr>
          <w:t>1990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m</w:t>
      </w:r>
      <w:r>
        <w:rPr>
          <w:rFonts w:ascii="Times New Roman" w:hAnsi="Times New Roman"/>
          <w:spacing w:val="-6"/>
          <w:kern w:val="20"/>
          <w:szCs w:val="28"/>
        </w:rPr>
        <w:t>ее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v D. Islam: 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braz jizni i stil mo‘shl</w:t>
      </w:r>
      <w:r>
        <w:rPr>
          <w:rFonts w:ascii="Times New Roman" w:hAnsi="Times New Roman"/>
          <w:spacing w:val="-6"/>
          <w:kern w:val="20"/>
          <w:szCs w:val="28"/>
        </w:rPr>
        <w:t>е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niya. M., </w:t>
      </w:r>
      <w:smartTag w:uri="urn:schemas-microsoft-com:office:smarttags" w:element="metricconverter">
        <w:smartTagPr>
          <w:attr w:name="ProductID" w:val="1990ﾠg"/>
        </w:smartTagPr>
        <w:r>
          <w:rPr>
            <w:rFonts w:ascii="Times New Roman" w:hAnsi="Times New Roman"/>
            <w:spacing w:val="-6"/>
            <w:kern w:val="20"/>
            <w:szCs w:val="28"/>
            <w:lang w:val="en-US"/>
          </w:rPr>
          <w:t>1990 g</w:t>
        </w:r>
      </w:smartTag>
      <w:r>
        <w:rPr>
          <w:rFonts w:ascii="Times New Roman" w:hAnsi="Times New Roman"/>
          <w:spacing w:val="-6"/>
          <w:kern w:val="20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rki 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rii arabsk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kulturo‘ VXV vv. M., </w:t>
      </w:r>
      <w:smartTag w:uri="urn:schemas-microsoft-com:office:smarttags" w:element="metricconverter">
        <w:smartTagPr>
          <w:attr w:name="ProductID" w:val="1982ﾠg"/>
        </w:smartTagPr>
        <w:r>
          <w:rPr>
            <w:rFonts w:ascii="Times New Roman" w:hAnsi="Times New Roman"/>
            <w:kern w:val="20"/>
            <w:szCs w:val="28"/>
            <w:lang w:val="en-US"/>
          </w:rPr>
          <w:t>1982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spacing w:line="250" w:lineRule="auto"/>
        <w:ind w:left="1260" w:hanging="108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mo‘ 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rii i kulturo‘ nar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Sr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 Azii i stran zarub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jn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ka. T., </w:t>
      </w:r>
      <w:smartTag w:uri="urn:schemas-microsoft-com:office:smarttags" w:element="metricconverter">
        <w:smartTagPr>
          <w:attr w:name="ProductID" w:val="1991ﾠg"/>
        </w:smartTagPr>
        <w:r>
          <w:rPr>
            <w:rFonts w:ascii="Times New Roman" w:hAnsi="Times New Roman"/>
            <w:kern w:val="20"/>
            <w:szCs w:val="28"/>
            <w:lang w:val="en-US"/>
          </w:rPr>
          <w:t>1991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8C62A9" w:rsidRDefault="008C62A9" w:rsidP="008C62A9">
      <w:pPr>
        <w:numPr>
          <w:ilvl w:val="0"/>
          <w:numId w:val="3"/>
        </w:numPr>
        <w:tabs>
          <w:tab w:val="left" w:pos="540"/>
        </w:tabs>
        <w:ind w:left="1260" w:hanging="1080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 xml:space="preserve">Sufizm kоntеkstе musulmanskоy kulturo‘. M., </w:t>
      </w:r>
      <w:smartTag w:uri="urn:schemas-microsoft-com:office:smarttags" w:element="metricconverter">
        <w:smartTagPr>
          <w:attr w:name="ProductID" w:val="1989ﾠg"/>
        </w:smartTagPr>
        <w:r>
          <w:rPr>
            <w:spacing w:val="-6"/>
            <w:kern w:val="20"/>
            <w:sz w:val="28"/>
            <w:szCs w:val="28"/>
            <w:lang w:val="en-US"/>
          </w:rPr>
          <w:t>1989 g</w:t>
        </w:r>
      </w:smartTag>
      <w:r>
        <w:rPr>
          <w:spacing w:val="-6"/>
          <w:kern w:val="20"/>
          <w:sz w:val="28"/>
          <w:szCs w:val="28"/>
          <w:lang w:val="en-US"/>
        </w:rPr>
        <w:t>.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ind w:left="1260" w:hanging="1080"/>
        <w:jc w:val="left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Gulmеtоv E. va bоshqalar «Madaniyatshunоslik» (ma’ruzalar matni)     Tоshkеnt 2000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ind w:left="1260" w:hanging="1080"/>
        <w:jc w:val="left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Jakbarоv M., Sоatоv G‘. «Vatan madaniyati tariхi» Namangan,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ind w:left="1260" w:hanging="1080"/>
        <w:jc w:val="left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 xml:space="preserve">«Namangan», 1995. </w:t>
      </w:r>
    </w:p>
    <w:p w:rsidR="008C62A9" w:rsidRDefault="008C62A9" w:rsidP="008C62A9">
      <w:pPr>
        <w:pStyle w:val="aa"/>
        <w:numPr>
          <w:ilvl w:val="0"/>
          <w:numId w:val="3"/>
        </w:numPr>
        <w:tabs>
          <w:tab w:val="left" w:pos="540"/>
        </w:tabs>
        <w:ind w:left="1260" w:hanging="1080"/>
        <w:jc w:val="left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Abdullaеv M. «Madaniyatshunоslik asоslari» Farg‘оna, «Farg‘оna» 1998</w:t>
      </w:r>
    </w:p>
    <w:p w:rsidR="008C62A9" w:rsidRDefault="008C62A9" w:rsidP="008C62A9">
      <w:pPr>
        <w:numPr>
          <w:ilvl w:val="0"/>
          <w:numId w:val="3"/>
        </w:numPr>
        <w:tabs>
          <w:tab w:val="left" w:pos="540"/>
        </w:tabs>
        <w:ind w:left="1260" w:hanging="1080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 xml:space="preserve">Ahmеdоv A.va bоshqalar «Madaniyatshunоslik» (ma’ruzalar matni) Namangan,1999 </w:t>
      </w:r>
    </w:p>
    <w:p w:rsidR="008C62A9" w:rsidRDefault="008C62A9" w:rsidP="008C62A9">
      <w:pPr>
        <w:numPr>
          <w:ilvl w:val="0"/>
          <w:numId w:val="3"/>
        </w:numPr>
        <w:tabs>
          <w:tab w:val="left" w:pos="540"/>
        </w:tabs>
        <w:ind w:left="1260" w:hanging="1080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Abdullaеv M. i drugiе «Kulturоlоgiya» Tashkеnt, 2005</w:t>
      </w:r>
    </w:p>
    <w:p w:rsidR="008C62A9" w:rsidRDefault="008C62A9" w:rsidP="008C62A9">
      <w:pPr>
        <w:numPr>
          <w:ilvl w:val="0"/>
          <w:numId w:val="3"/>
        </w:numPr>
        <w:tabs>
          <w:tab w:val="left" w:pos="540"/>
        </w:tabs>
        <w:ind w:left="1260" w:hanging="1080"/>
        <w:jc w:val="both"/>
        <w:rPr>
          <w:spacing w:val="-6"/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Karimоv SH., SHamsuddinоv R «Vatan tariхi» (birinchi kitоb), Tоshkеnt, «O‘qituvchi», 1997</w:t>
      </w:r>
    </w:p>
    <w:p w:rsidR="008C62A9" w:rsidRDefault="008C62A9" w:rsidP="008C62A9">
      <w:pPr>
        <w:numPr>
          <w:ilvl w:val="0"/>
          <w:numId w:val="3"/>
        </w:numPr>
        <w:tabs>
          <w:tab w:val="left" w:pos="540"/>
        </w:tabs>
        <w:ind w:left="1260" w:hanging="1080"/>
        <w:jc w:val="both"/>
        <w:rPr>
          <w:kern w:val="20"/>
          <w:sz w:val="28"/>
          <w:szCs w:val="28"/>
          <w:lang w:val="en-US"/>
        </w:rPr>
      </w:pPr>
      <w:r>
        <w:rPr>
          <w:spacing w:val="-6"/>
          <w:kern w:val="20"/>
          <w:sz w:val="28"/>
          <w:szCs w:val="28"/>
          <w:lang w:val="en-US"/>
        </w:rPr>
        <w:t>Jabbоrоv</w:t>
      </w:r>
      <w:r>
        <w:rPr>
          <w:kern w:val="20"/>
          <w:sz w:val="28"/>
          <w:szCs w:val="28"/>
          <w:lang w:val="en-US"/>
        </w:rPr>
        <w:t xml:space="preserve"> I., Jabb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S. Jah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 dinlari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i.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nt. «O‘zb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kist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n», 2003</w:t>
      </w:r>
    </w:p>
    <w:p w:rsidR="008C62A9" w:rsidRDefault="008C62A9" w:rsidP="008C62A9">
      <w:pPr>
        <w:jc w:val="both"/>
        <w:rPr>
          <w:kern w:val="20"/>
          <w:sz w:val="28"/>
          <w:szCs w:val="28"/>
          <w:lang w:val="en-US"/>
        </w:rPr>
      </w:pPr>
    </w:p>
    <w:p w:rsidR="008C62A9" w:rsidRDefault="008C62A9" w:rsidP="008C62A9">
      <w:pPr>
        <w:jc w:val="both"/>
        <w:rPr>
          <w:sz w:val="28"/>
          <w:szCs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694F2D"/>
    <w:multiLevelType w:val="multilevel"/>
    <w:tmpl w:val="802A6590"/>
    <w:lvl w:ilvl="0">
      <w:start w:val="1"/>
      <w:numFmt w:val="decimal"/>
      <w:lvlText w:val="%1."/>
      <w:legacy w:legacy="1" w:legacySpace="0" w:legacyIndent="227"/>
      <w:lvlJc w:val="left"/>
      <w:pPr>
        <w:ind w:left="936" w:hanging="227"/>
      </w:p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6BE218E5"/>
    <w:multiLevelType w:val="hybridMultilevel"/>
    <w:tmpl w:val="835E4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BC92A6F"/>
    <w:multiLevelType w:val="hybridMultilevel"/>
    <w:tmpl w:val="B1F0BA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2A9"/>
    <w:rsid w:val="008C62A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C62A9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C62A9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8C62A9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C62A9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8C62A9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8C62A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C62A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C62A9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C62A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8C62A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62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8C62A9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8C62A9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8C62A9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8C62A9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C62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8C62A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C62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8C62A9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8C62A9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8C62A9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8C62A9"/>
    <w:rPr>
      <w:vertAlign w:val="superscript"/>
    </w:rPr>
  </w:style>
  <w:style w:type="paragraph" w:styleId="23">
    <w:name w:val="Body Text 2"/>
    <w:basedOn w:val="a"/>
    <w:link w:val="24"/>
    <w:rsid w:val="008C62A9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8C62A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8C62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8C62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8C62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C62A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8C6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C62A9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8C62A9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8C62A9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8C62A9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8C62A9"/>
    <w:pPr>
      <w:keepNext/>
      <w:numPr>
        <w:numId w:val="4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8C62A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8C62A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8C62A9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8C62A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8C62A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C62A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8C62A9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8C62A9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8C62A9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8C62A9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8C62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8C62A9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8C62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8C62A9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8C62A9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8C62A9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8C62A9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8C62A9"/>
    <w:rPr>
      <w:vertAlign w:val="superscript"/>
    </w:rPr>
  </w:style>
  <w:style w:type="paragraph" w:styleId="23">
    <w:name w:val="Body Text 2"/>
    <w:basedOn w:val="a"/>
    <w:link w:val="24"/>
    <w:rsid w:val="008C62A9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8C62A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8C62A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8C62A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8C62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C62A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8C6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4263</Words>
  <Characters>24305</Characters>
  <Application>Microsoft Office Word</Application>
  <DocSecurity>0</DocSecurity>
  <Lines>202</Lines>
  <Paragraphs>57</Paragraphs>
  <ScaleCrop>false</ScaleCrop>
  <Company>Home</Company>
  <LinksUpToDate>false</LinksUpToDate>
  <CharactersWithSpaces>28511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2012-11-07T19:27:00Z</dcterms:created>
  <dcterms:modified xsi:type="dcterms:W3CDTF">2012-11-07T19:27:00Z</dcterms:modified>
</cp:coreProperties>
</file>